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1" w:name="_Hlk115100762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2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198C6FC8" w14:textId="03ED5058" w:rsidR="00031B31" w:rsidRPr="00031B31" w:rsidRDefault="007659E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ÖA </w:t>
                </w:r>
                <w:r w:rsidR="006C44ED">
                  <w:rPr>
                    <w:rFonts w:cs="Segoe UI"/>
                  </w:rPr>
                  <w:t>1</w:t>
                </w:r>
                <w:r w:rsidR="005039F6">
                  <w:rPr>
                    <w:rFonts w:cs="Segoe UI"/>
                  </w:rPr>
                  <w:t>4</w:t>
                </w:r>
                <w:r>
                  <w:rPr>
                    <w:rFonts w:cs="Segoe UI"/>
                  </w:rPr>
                  <w:t>-2</w:t>
                </w:r>
                <w:r w:rsidR="00EE0522">
                  <w:rPr>
                    <w:rFonts w:cs="Segoe UI"/>
                  </w:rPr>
                  <w:t>6</w:t>
                </w:r>
              </w:p>
            </w:tc>
          </w:sdtContent>
        </w:sdt>
      </w:tr>
      <w:tr w:rsidR="00031B31" w:rsidRPr="00031B31" w14:paraId="602E4678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  <w:b/>
            </w:rPr>
            <w:id w:val="-201884870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44DFFE5E" w14:textId="68B08190" w:rsidR="00031B31" w:rsidRPr="00031B31" w:rsidRDefault="005039F6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  <w:b/>
                  </w:rPr>
                  <w:t>Wasserstoffverbrauchsmessgerät</w:t>
                </w:r>
              </w:p>
            </w:tc>
          </w:sdtContent>
        </w:sdt>
      </w:tr>
      <w:tr w:rsidR="00B2134E" w:rsidRPr="00031B31" w14:paraId="6BA1CB97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3466ED13" w14:textId="369FD350" w:rsidR="00B2134E" w:rsidRDefault="00A367DC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Lieferung eines </w:t>
                </w:r>
                <w:r w:rsidR="005039F6">
                  <w:rPr>
                    <w:rFonts w:cs="Segoe UI"/>
                  </w:rPr>
                  <w:t>Wasserstoffverbrauchsmessgerätes</w:t>
                </w:r>
                <w:r>
                  <w:rPr>
                    <w:rFonts w:cs="Segoe UI"/>
                  </w:rPr>
                  <w:t xml:space="preserve"> inkl. Aufbau und Inbetriebnahme</w:t>
                </w:r>
              </w:p>
            </w:tc>
          </w:sdtContent>
        </w:sdt>
      </w:tr>
      <w:bookmarkEnd w:id="2"/>
      <w:tr w:rsidR="00031B31" w:rsidRPr="00031B31" w14:paraId="0A7A16F1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6620426D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 w:rsidRPr="00031B31">
              <w:rPr>
                <w:rFonts w:cs="Segoe UI"/>
                <w:b/>
              </w:rPr>
              <w:t>Los:</w:t>
            </w: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7EA13BA5" w14:textId="566B88E6" w:rsidR="00031B31" w:rsidRPr="00031B31" w:rsidRDefault="00EE0522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Gesamtvergabe – ein Los</w:t>
                </w:r>
              </w:p>
            </w:tc>
          </w:sdtContent>
        </w:sdt>
      </w:tr>
      <w:bookmarkEnd w:id="1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68E826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</w:t>
      </w:r>
      <w:r w:rsidR="00E366B6">
        <w:rPr>
          <w:rFonts w:eastAsia="Calibri" w:cs="Segoe UI"/>
          <w:lang w:eastAsia="en-US"/>
        </w:rPr>
        <w:t>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>Sächsischen Datenschutz- und Transparenzbeauftragten, Maternistraße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6gCQ6zHBCLATpmQule9zcMvEG0SglzAbTvPCRH221TWfDWz7QuT5psrUKxt2wFxVfMqFp3xuVT0ue+X+XKYJtg==" w:salt="enWvOhu3wplQhesUguxkyQ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40213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E335E"/>
    <w:rsid w:val="004F4B7C"/>
    <w:rsid w:val="004F7B58"/>
    <w:rsid w:val="00500648"/>
    <w:rsid w:val="005039F6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933A2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44ED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659EE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52EFE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367DC"/>
    <w:rsid w:val="00A40F46"/>
    <w:rsid w:val="00A418E6"/>
    <w:rsid w:val="00A45795"/>
    <w:rsid w:val="00A6102D"/>
    <w:rsid w:val="00A61E18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4435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A6901"/>
    <w:rsid w:val="00BB738F"/>
    <w:rsid w:val="00BB7FBA"/>
    <w:rsid w:val="00BC3DFC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2FB0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366B6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0522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  <w:rsid w:val="008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CA7AB-FC50-4E0F-8C8E-07C2CF13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618</Words>
  <Characters>4277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Sebastian.Scheit</cp:lastModifiedBy>
  <cp:revision>17</cp:revision>
  <cp:lastPrinted>2021-05-25T11:55:00Z</cp:lastPrinted>
  <dcterms:created xsi:type="dcterms:W3CDTF">2025-06-17T05:26:00Z</dcterms:created>
  <dcterms:modified xsi:type="dcterms:W3CDTF">2026-07-22T08:35:00Z</dcterms:modified>
</cp:coreProperties>
</file>